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FCED5" w14:textId="51609DC0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 w:rsidR="000F3085" w:rsidRPr="000F3085">
        <w:t>101-bis-e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CA668A" w:rsidRPr="00CA668A">
        <w:t>R4-2200684</w:t>
      </w:r>
    </w:p>
    <w:p w14:paraId="58BEA2B6" w14:textId="3CC391FC" w:rsidR="00223744" w:rsidRPr="000F3085" w:rsidRDefault="000F3085" w:rsidP="00223744">
      <w:pPr>
        <w:pStyle w:val="a7"/>
        <w:rPr>
          <w:rFonts w:eastAsia="宋体"/>
          <w:lang w:val="en-US" w:eastAsia="zh-CN"/>
        </w:rPr>
      </w:pPr>
      <w:r w:rsidRPr="000F3085">
        <w:rPr>
          <w:rFonts w:eastAsia="宋体"/>
          <w:lang w:eastAsia="zh-CN"/>
        </w:rPr>
        <w:t>Electronic Meeting, January 17-25, 2022</w:t>
      </w:r>
    </w:p>
    <w:bookmarkEnd w:id="0"/>
    <w:p w14:paraId="2474F816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365E20E9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42157F8" w14:textId="0E113113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A668A" w:rsidRPr="00CA668A">
        <w:rPr>
          <w:rFonts w:ascii="Arial" w:hAnsi="Arial" w:cs="Arial" w:hint="eastAsia"/>
          <w:sz w:val="22"/>
        </w:rPr>
        <w:t>Further</w:t>
      </w:r>
      <w:r w:rsidR="00CA668A">
        <w:rPr>
          <w:rFonts w:ascii="Arial" w:hAnsi="Arial" w:cs="Arial"/>
          <w:sz w:val="22"/>
        </w:rPr>
        <w:t xml:space="preserve"> discussion on RRM requirements for SRS antenna switching</w:t>
      </w:r>
    </w:p>
    <w:p w14:paraId="1E38B052" w14:textId="4C00EBAF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1C58A6" w:rsidRPr="001C58A6">
        <w:rPr>
          <w:rFonts w:ascii="Arial" w:hAnsi="Arial" w:cs="Arial"/>
          <w:sz w:val="22"/>
        </w:rPr>
        <w:t>6.10.2.1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0CC0C02A" w14:textId="77777777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7AE748FB" w14:textId="798021C9" w:rsidR="00411FE1" w:rsidRPr="00174794" w:rsidRDefault="00904BBA" w:rsidP="00FE761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las</w:t>
      </w:r>
      <w:r w:rsidR="006B47BF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RAN4#10</w:t>
      </w:r>
      <w:r w:rsidR="00CF0131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="0022791A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-e meeting, 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discussion on</w:t>
      </w:r>
      <w:r w:rsidR="00FE761C" w:rsidRPr="001747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SRS antenna switching requirement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was conducted and a</w:t>
      </w:r>
      <w:r w:rsidR="00F500C5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was agreed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F500C5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FE761C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FE761C" w:rsidRPr="00174794">
        <w:rPr>
          <w:rFonts w:ascii="Times New Roman" w:eastAsia="宋体" w:hAnsi="Times New Roman" w:cs="Times New Roman"/>
          <w:kern w:val="0"/>
          <w:sz w:val="20"/>
          <w:szCs w:val="20"/>
        </w:rPr>
        <w:t>In this contribution, we provide our further consideration on the remaining open issues on the SRS antenna switching requirement</w:t>
      </w:r>
      <w:r w:rsidR="00CF0131" w:rsidRPr="00174794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FE761C" w:rsidRPr="0017479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CC1FF0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65E05231" w14:textId="71ACC4BD" w:rsidR="00B7625D" w:rsidRDefault="001173FF" w:rsidP="009B1C12">
      <w:pPr>
        <w:pStyle w:val="2"/>
        <w:spacing w:after="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173FF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Scope of SRS antenna switching requirement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73FF" w14:paraId="07574A77" w14:textId="77777777" w:rsidTr="001173FF">
        <w:tc>
          <w:tcPr>
            <w:tcW w:w="9628" w:type="dxa"/>
          </w:tcPr>
          <w:p w14:paraId="2FC04F48" w14:textId="77777777" w:rsidR="001173FF" w:rsidRPr="001173FF" w:rsidRDefault="001173FF" w:rsidP="001173FF">
            <w:pP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</w:pPr>
            <w:r w:rsidRPr="001173FF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  <w:t>Issue 1-1-2: RAN4 requirement scope with different SRS resource configuration</w:t>
            </w:r>
          </w:p>
          <w:p w14:paraId="7FAE3C04" w14:textId="77777777" w:rsidR="001173FF" w:rsidRPr="001173FF" w:rsidRDefault="001173FF" w:rsidP="001173F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Option 1 (CATT, Apple, Xiaomi, LGE, OPPO, HW, Intel, QC, MTK, ZTE,):</w:t>
            </w:r>
          </w:p>
          <w:p w14:paraId="5A4174DD" w14:textId="77777777" w:rsidR="001173FF" w:rsidRPr="001173FF" w:rsidRDefault="001173FF" w:rsidP="001173FF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RAN4 to define a generic requirement regardless of SRS resource configuration.</w:t>
            </w:r>
          </w:p>
          <w:p w14:paraId="1C2D359A" w14:textId="77777777" w:rsidR="001173FF" w:rsidRPr="001173FF" w:rsidRDefault="001173FF" w:rsidP="001173F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 xml:space="preserve">Option 2 (Nokia): </w:t>
            </w:r>
          </w:p>
          <w:p w14:paraId="0D6E1D54" w14:textId="77777777" w:rsidR="001173FF" w:rsidRPr="001173FF" w:rsidRDefault="001173FF" w:rsidP="001173FF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RAN4 shall define the requirements for the following scenarios in Rel17 where</w:t>
            </w:r>
          </w:p>
          <w:p w14:paraId="5467E4D3" w14:textId="77777777" w:rsidR="001173FF" w:rsidRPr="001173FF" w:rsidRDefault="001173FF" w:rsidP="001173FF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The SRS resources of a set are transmitted in the same slot with consecutive SRS transmission, or</w:t>
            </w:r>
          </w:p>
          <w:p w14:paraId="30C24D2B" w14:textId="77777777" w:rsidR="001173FF" w:rsidRPr="001173FF" w:rsidRDefault="001173FF" w:rsidP="001173FF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The SRS resources of a set are transmitted in separate slots.</w:t>
            </w:r>
          </w:p>
          <w:p w14:paraId="29172E48" w14:textId="77777777" w:rsidR="001173FF" w:rsidRPr="001173FF" w:rsidRDefault="001173FF" w:rsidP="001173FF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 xml:space="preserve">RAN4 do not define the requirements if the SRS resources of a set are transmitted in the same slot with non-consecutive SRS transmission, before the guard period in this scenario gets clarified in RAN1.  </w:t>
            </w:r>
          </w:p>
          <w:p w14:paraId="79575AD1" w14:textId="77777777" w:rsidR="001173FF" w:rsidRPr="001173FF" w:rsidRDefault="001173FF" w:rsidP="001173F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Option 3 (Ericsson):</w:t>
            </w:r>
          </w:p>
          <w:p w14:paraId="2743FBE3" w14:textId="77777777" w:rsidR="001173FF" w:rsidRPr="001173FF" w:rsidRDefault="001173FF" w:rsidP="001173FF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 xml:space="preserve">define requirements under the assumption that SRS symbols are configured on consecutive symbols (with 1 symbol guard period between SRS symbols). </w:t>
            </w:r>
          </w:p>
          <w:p w14:paraId="762305F5" w14:textId="77777777" w:rsidR="001173FF" w:rsidRPr="001173FF" w:rsidRDefault="001173FF" w:rsidP="001173F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Option 4(vivo):</w:t>
            </w:r>
          </w:p>
          <w:p w14:paraId="38A887AF" w14:textId="77777777" w:rsidR="001173FF" w:rsidRPr="001173FF" w:rsidRDefault="001173FF" w:rsidP="001173FF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1173FF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In R17 feRRM WI, the number of consecutive symbols for SRS transmission configured in a slot comprising UL symbols is no more than X, and X = 2 is preferred.</w:t>
            </w:r>
          </w:p>
          <w:p w14:paraId="346A0BD5" w14:textId="77777777" w:rsidR="001173FF" w:rsidRPr="001173FF" w:rsidRDefault="001173FF" w:rsidP="001173FF">
            <w:pPr>
              <w:spacing w:line="259" w:lineRule="auto"/>
              <w:rPr>
                <w:rFonts w:ascii="Times New Roman" w:eastAsia="宋体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1173FF">
              <w:rPr>
                <w:rFonts w:ascii="Times New Roman" w:eastAsia="宋体" w:hAnsi="Times New Roman" w:cs="Times New Roman"/>
                <w:kern w:val="0"/>
                <w:sz w:val="24"/>
                <w:szCs w:val="24"/>
                <w:highlight w:val="yellow"/>
              </w:rPr>
              <w:t>Agreement in 2nd round: TBA</w:t>
            </w:r>
          </w:p>
          <w:p w14:paraId="03023927" w14:textId="77777777" w:rsidR="001173FF" w:rsidRDefault="001173FF" w:rsidP="001173FF">
            <w:pPr>
              <w:rPr>
                <w:rFonts w:eastAsia="宋体"/>
                <w:lang w:val="en-GB"/>
              </w:rPr>
            </w:pPr>
          </w:p>
        </w:tc>
      </w:tr>
    </w:tbl>
    <w:p w14:paraId="1D20A6F3" w14:textId="770FD886" w:rsidR="00C42BC8" w:rsidRPr="00174794" w:rsidRDefault="00C42BC8" w:rsidP="007F38B6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="005F1381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components of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interruption time caused by the SRS resource with different ‘resourceType’ are</w:t>
      </w:r>
      <w:r w:rsidR="009C17FA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all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comprising</w:t>
      </w:r>
      <w:r w:rsidR="00537367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antenna switching time and SRS switching time. From our perspective, the interruption should be defined in a generic way. </w:t>
      </w:r>
      <w:r w:rsidR="005F1381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the </w:t>
      </w:r>
      <w:r w:rsidR="005F1381" w:rsidRPr="00174794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x-none"/>
        </w:rPr>
        <w:t xml:space="preserve">non-consecutive SRS transmission within one slot case, we prefer to consider the worst case. 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Also, in last meeting, the components within interruption time of SRS antenna port switching in FR1 has reached an agreement</w:t>
      </w:r>
      <w:r w:rsidR="007F38B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to consider 2 scenario</w:t>
      </w:r>
      <w:r w:rsidR="002A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7F38B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2A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</w:t>
      </w:r>
      <w:r w:rsidR="007F38B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captured in issue 1-4-2. </w:t>
      </w:r>
      <w:r w:rsidR="005F1381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non-consecutive SRS transmission within one slot case belong</w:t>
      </w:r>
      <w:r w:rsidR="002A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5F1381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to scenario 2, which would be counted into 6 SRS symbols.</w:t>
      </w:r>
    </w:p>
    <w:p w14:paraId="4B70F513" w14:textId="33259609" w:rsidR="00AC6B8D" w:rsidRPr="00174794" w:rsidRDefault="00AC6B8D" w:rsidP="00AC6B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174794" w:rsidRPr="0017479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 RAN4 to define a generic requirement regardless of SRS resource configuration.</w:t>
      </w:r>
    </w:p>
    <w:p w14:paraId="747DE928" w14:textId="53343B3C" w:rsidR="00B81024" w:rsidRPr="00C31A94" w:rsidRDefault="00C31A94" w:rsidP="00C31A94">
      <w:pPr>
        <w:pStyle w:val="2"/>
        <w:spacing w:after="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C31A94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lastRenderedPageBreak/>
        <w:t>Interruption requirement design for SRS antenna port switching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1024" w14:paraId="6C7C4639" w14:textId="77777777" w:rsidTr="00B81024">
        <w:tc>
          <w:tcPr>
            <w:tcW w:w="9628" w:type="dxa"/>
          </w:tcPr>
          <w:p w14:paraId="514FB22B" w14:textId="77777777" w:rsidR="00B81024" w:rsidRPr="00B81024" w:rsidRDefault="00B81024" w:rsidP="00B81024">
            <w:pP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</w:pPr>
            <w:r w:rsidRPr="00B81024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  <w:t xml:space="preserve">Issue 1-4-1: </w:t>
            </w:r>
            <w:r w:rsidRPr="00B81024">
              <w:rPr>
                <w:rFonts w:ascii="Times New Roman" w:hAnsi="Times New Roman" w:cs="Times New Roman" w:hint="eastAsia"/>
                <w:b/>
                <w:kern w:val="0"/>
                <w:sz w:val="24"/>
                <w:szCs w:val="24"/>
                <w:u w:val="single"/>
                <w:lang w:eastAsia="ko-KR"/>
              </w:rPr>
              <w:t>The</w:t>
            </w:r>
            <w:r w:rsidRPr="00B81024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  <w:t xml:space="preserve"> interruption requirement is defined based on slot level or symbol level</w:t>
            </w:r>
          </w:p>
          <w:p w14:paraId="79730258" w14:textId="77777777" w:rsidR="00B81024" w:rsidRPr="00B81024" w:rsidRDefault="00B81024" w:rsidP="00B81024">
            <w:pPr>
              <w:numPr>
                <w:ilvl w:val="0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B81024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Option 1 (CATT, Apple, QC, CMCC, Xiaomi, LG, Intel, MTK, vivo, ZTE, HW, OPPO): based on slot level</w:t>
            </w:r>
          </w:p>
          <w:p w14:paraId="4C2DEB4B" w14:textId="77777777" w:rsidR="00B81024" w:rsidRPr="00B81024" w:rsidRDefault="00B81024" w:rsidP="00B81024">
            <w:pPr>
              <w:numPr>
                <w:ilvl w:val="1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B81024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Option 1a (LG):</w:t>
            </w:r>
            <w:r w:rsidRPr="00B81024">
              <w:rPr>
                <w:rFonts w:ascii="Times New Roman" w:eastAsia="宋体" w:hAnsi="Times New Roman" w:cs="Times New Roman"/>
                <w:bCs/>
                <w:snapToGrid w:val="0"/>
                <w:kern w:val="0"/>
                <w:szCs w:val="21"/>
                <w:lang w:val="x-none" w:eastAsia="x-none"/>
              </w:rPr>
              <w:t xml:space="preserve"> </w:t>
            </w:r>
            <w:r w:rsidRPr="00B81024"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lang w:eastAsia="ko-KR"/>
              </w:rPr>
              <w:t>If SRS antenna port switching is configured in the flexible slot in the synchronous case, the interruption should apply to only uplink symbols in the interrupted slot.</w:t>
            </w:r>
          </w:p>
          <w:p w14:paraId="18A889DE" w14:textId="77777777" w:rsidR="00B81024" w:rsidRPr="00B81024" w:rsidRDefault="00B81024" w:rsidP="00B81024">
            <w:pPr>
              <w:numPr>
                <w:ilvl w:val="0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</w:pPr>
            <w:r w:rsidRPr="00B81024">
              <w:rPr>
                <w:rFonts w:ascii="Times New Roman" w:eastAsia="宋体" w:hAnsi="Times New Roman" w:cs="Times New Roman"/>
                <w:snapToGrid w:val="0"/>
                <w:kern w:val="0"/>
                <w:szCs w:val="24"/>
                <w:lang w:val="x-none"/>
              </w:rPr>
              <w:t>Option 2 (Ericsson, Nokia): based on symbol level</w:t>
            </w:r>
          </w:p>
          <w:p w14:paraId="14BDD986" w14:textId="77777777" w:rsidR="00B81024" w:rsidRPr="00B81024" w:rsidRDefault="00B81024" w:rsidP="00B81024">
            <w:pPr>
              <w:spacing w:line="259" w:lineRule="auto"/>
              <w:rPr>
                <w:rFonts w:ascii="Times New Roman" w:eastAsia="宋体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B81024">
              <w:rPr>
                <w:rFonts w:ascii="Times New Roman" w:eastAsia="宋体" w:hAnsi="Times New Roman" w:cs="Times New Roman"/>
                <w:kern w:val="0"/>
                <w:sz w:val="24"/>
                <w:szCs w:val="24"/>
                <w:highlight w:val="yellow"/>
              </w:rPr>
              <w:t>Agreement in 2nd round: TBA</w:t>
            </w:r>
          </w:p>
          <w:p w14:paraId="55CC4210" w14:textId="77777777" w:rsidR="007F38B6" w:rsidRPr="00B81024" w:rsidRDefault="007F38B6" w:rsidP="007F38B6">
            <w:pPr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B81024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  <w:t xml:space="preserve">Issue 1-4-2: </w:t>
            </w:r>
            <w:r w:rsidRPr="00B81024">
              <w:rPr>
                <w:rFonts w:ascii="Times New Roman" w:hAnsi="Times New Roman" w:cs="Times New Roman" w:hint="eastAsia"/>
                <w:b/>
                <w:kern w:val="0"/>
                <w:sz w:val="24"/>
                <w:szCs w:val="24"/>
                <w:u w:val="single"/>
              </w:rPr>
              <w:t>The</w:t>
            </w:r>
            <w:r w:rsidRPr="00B81024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 xml:space="preserve"> components within interruption time of SRS antenna port switching in FR1</w:t>
            </w:r>
          </w:p>
          <w:p w14:paraId="180F41AC" w14:textId="77777777" w:rsidR="007F38B6" w:rsidRPr="00B81024" w:rsidRDefault="007F38B6" w:rsidP="007F38B6">
            <w:pPr>
              <w:spacing w:line="259" w:lineRule="auto"/>
              <w:rPr>
                <w:rFonts w:ascii="Times New Roman" w:eastAsia="宋体" w:hAnsi="Times New Roman" w:cs="Times New Roman"/>
                <w:kern w:val="0"/>
                <w:sz w:val="24"/>
                <w:szCs w:val="24"/>
                <w:highlight w:val="green"/>
              </w:rPr>
            </w:pPr>
            <w:r w:rsidRPr="00B81024">
              <w:rPr>
                <w:rFonts w:ascii="Times New Roman" w:eastAsia="宋体" w:hAnsi="Times New Roman" w:cs="Times New Roman"/>
                <w:kern w:val="0"/>
                <w:sz w:val="24"/>
                <w:szCs w:val="24"/>
                <w:highlight w:val="green"/>
              </w:rPr>
              <w:t xml:space="preserve">Agreement in 2nd round: </w:t>
            </w:r>
          </w:p>
          <w:p w14:paraId="1C571F81" w14:textId="77777777" w:rsidR="007F38B6" w:rsidRPr="00B81024" w:rsidRDefault="007F38B6" w:rsidP="007F38B6">
            <w:pPr>
              <w:numPr>
                <w:ilvl w:val="0"/>
                <w:numId w:val="30"/>
              </w:numPr>
              <w:spacing w:after="120" w:line="252" w:lineRule="auto"/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ja-JP"/>
              </w:rPr>
            </w:pPr>
            <w:r w:rsidRPr="00B81024"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ja-JP"/>
              </w:rPr>
              <w:t>The components of interruption time of SRS antenna port switching in FR1 are</w:t>
            </w:r>
          </w:p>
          <w:p w14:paraId="55605E4B" w14:textId="77777777" w:rsidR="007F38B6" w:rsidRPr="00B81024" w:rsidRDefault="007F38B6" w:rsidP="007F38B6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x-none"/>
              </w:rPr>
            </w:pPr>
            <w:r w:rsidRPr="00B81024"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x-none"/>
              </w:rPr>
              <w:t>Antenna switching time before and after SRS transmission occasion (2*15us)</w:t>
            </w:r>
          </w:p>
          <w:p w14:paraId="6D0E598E" w14:textId="77777777" w:rsidR="007F38B6" w:rsidRPr="00B81024" w:rsidRDefault="007F38B6" w:rsidP="007F38B6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x-none"/>
              </w:rPr>
            </w:pPr>
            <w:r w:rsidRPr="00B81024"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x-none"/>
              </w:rPr>
              <w:t>SRS transmission time of X symbols</w:t>
            </w:r>
          </w:p>
          <w:p w14:paraId="5A8E9585" w14:textId="77777777" w:rsidR="007F38B6" w:rsidRPr="00B81024" w:rsidRDefault="007F38B6" w:rsidP="007F38B6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x-none"/>
              </w:rPr>
            </w:pPr>
            <w:r w:rsidRPr="00B81024"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x-none"/>
              </w:rPr>
              <w:t>Requirements would be defined for two scenarios:</w:t>
            </w:r>
          </w:p>
          <w:p w14:paraId="5D059775" w14:textId="77777777" w:rsidR="007F38B6" w:rsidRPr="007F38B6" w:rsidRDefault="007F38B6" w:rsidP="00543E05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</w:pPr>
            <w:r w:rsidRPr="007F38B6"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x-none"/>
              </w:rPr>
              <w:t>Scenario 1: when X=1 SRS symbol is configured in a slot for SRS antenna port switching, the configured number of SRS symbols is used as SRS transmission time</w:t>
            </w:r>
          </w:p>
          <w:p w14:paraId="36A43D31" w14:textId="1EB691D7" w:rsidR="007F38B6" w:rsidRPr="007F38B6" w:rsidRDefault="007F38B6" w:rsidP="00543E05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</w:pPr>
            <w:r w:rsidRPr="007F38B6"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val="x-none" w:eastAsia="x-none"/>
              </w:rPr>
              <w:t>Scenario 2: otherwise, using X=6 SRS symbols in a slot as assumption of SRS transmission time</w:t>
            </w:r>
          </w:p>
          <w:p w14:paraId="17D39566" w14:textId="03DFAAB3" w:rsidR="00006E67" w:rsidRPr="00006E67" w:rsidRDefault="00006E67" w:rsidP="00006E67">
            <w:pP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006E67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  <w:t xml:space="preserve">Issue 1-4-3: </w:t>
            </w:r>
            <w:r w:rsidRPr="00006E67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 xml:space="preserve">Interruption requirement proposals for async case </w:t>
            </w:r>
          </w:p>
          <w:p w14:paraId="2B17191C" w14:textId="77777777" w:rsidR="00006E67" w:rsidRPr="00006E67" w:rsidRDefault="00006E67" w:rsidP="00006E6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06E67">
              <w:rPr>
                <w:rFonts w:ascii="Times New Roman" w:eastAsia="宋体" w:hAnsi="Times New Roman" w:cs="Times New Roman"/>
                <w:iCs/>
                <w:color w:val="000000"/>
                <w:kern w:val="0"/>
                <w:sz w:val="24"/>
                <w:szCs w:val="24"/>
              </w:rPr>
              <w:t xml:space="preserve">Up to conclusions from </w:t>
            </w:r>
            <w:r w:rsidRPr="00006E67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issues 1-4-1/1-4-2</w:t>
            </w:r>
            <w:r w:rsidRPr="00006E67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  <w:p w14:paraId="302B23B6" w14:textId="77777777" w:rsidR="00006E67" w:rsidRPr="00006E67" w:rsidRDefault="00006E67" w:rsidP="00006E67">
            <w:pPr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</w:pPr>
            <w:r w:rsidRPr="00006E67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eastAsia="ko-KR"/>
              </w:rPr>
              <w:t xml:space="preserve">Issue 1-4-4: </w:t>
            </w:r>
            <w:r w:rsidRPr="00006E67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Interruption requirement proposals for sync case</w:t>
            </w:r>
          </w:p>
          <w:p w14:paraId="0205BD1C" w14:textId="77777777" w:rsidR="00006E67" w:rsidRPr="00006E67" w:rsidRDefault="00006E67" w:rsidP="00006E6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06E67">
              <w:rPr>
                <w:rFonts w:ascii="Times New Roman" w:eastAsia="宋体" w:hAnsi="Times New Roman" w:cs="Times New Roman"/>
                <w:iCs/>
                <w:color w:val="000000"/>
                <w:kern w:val="0"/>
                <w:sz w:val="24"/>
                <w:szCs w:val="24"/>
              </w:rPr>
              <w:t xml:space="preserve">Up to conclusions from </w:t>
            </w:r>
            <w:r w:rsidRPr="00006E67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issues 1-4-1/1-4-2/1-3-2</w:t>
            </w:r>
          </w:p>
          <w:p w14:paraId="0ED71639" w14:textId="3C186EED" w:rsidR="00B81024" w:rsidRPr="00006E67" w:rsidRDefault="00B81024" w:rsidP="00C42BC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snapToGrid w:val="0"/>
                <w:kern w:val="0"/>
                <w:szCs w:val="21"/>
                <w:highlight w:val="green"/>
                <w:lang w:eastAsia="x-none"/>
              </w:rPr>
            </w:pPr>
          </w:p>
        </w:tc>
      </w:tr>
    </w:tbl>
    <w:p w14:paraId="22A42053" w14:textId="44B4FFE4" w:rsidR="00D47D33" w:rsidRPr="00174794" w:rsidRDefault="00D47D33" w:rsidP="00D47D3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the unit of the interruption time, considering the additional interruption caused by </w:t>
      </w:r>
      <w:r w:rsidR="00C55A15"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timing uncertainty of UL</w:t>
      </w:r>
      <w:r w:rsidRPr="0017479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TA, we prefer to define based on slot level. </w:t>
      </w:r>
    </w:p>
    <w:p w14:paraId="0D78C8A7" w14:textId="3AB3ADFA" w:rsidR="00D47D33" w:rsidRPr="00174794" w:rsidRDefault="00174794" w:rsidP="00D47D3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174794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174794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Pr="00174794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Pr="00174794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Pr="00174794">
        <w:rPr>
          <w:rFonts w:ascii="Times New Roman" w:hAnsi="Times New Roman" w:cs="Times New Roman"/>
          <w:b/>
          <w:noProof/>
          <w:sz w:val="20"/>
          <w:szCs w:val="20"/>
        </w:rPr>
        <w:t>2</w:t>
      </w:r>
      <w:r w:rsidRPr="00174794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174794">
        <w:rPr>
          <w:rFonts w:ascii="Times New Roman" w:hAnsi="Times New Roman" w:cs="Times New Roman"/>
          <w:b/>
          <w:sz w:val="20"/>
          <w:szCs w:val="20"/>
        </w:rPr>
        <w:t>:</w:t>
      </w:r>
      <w:r w:rsidR="009B662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B6623" w:rsidRPr="009B6623">
        <w:rPr>
          <w:rFonts w:ascii="Times New Roman" w:hAnsi="Times New Roman" w:cs="Times New Roman"/>
          <w:b/>
          <w:sz w:val="20"/>
          <w:szCs w:val="20"/>
        </w:rPr>
        <w:t xml:space="preserve">The interruption requirement </w:t>
      </w:r>
      <w:r w:rsidR="009B6623">
        <w:rPr>
          <w:rFonts w:ascii="Times New Roman" w:hAnsi="Times New Roman" w:cs="Times New Roman"/>
          <w:b/>
          <w:sz w:val="20"/>
          <w:szCs w:val="20"/>
        </w:rPr>
        <w:t xml:space="preserve">for </w:t>
      </w:r>
      <w:r w:rsidR="009B6623" w:rsidRPr="009B6623">
        <w:rPr>
          <w:rFonts w:ascii="Times New Roman" w:hAnsi="Times New Roman" w:cs="Times New Roman"/>
          <w:b/>
          <w:sz w:val="20"/>
          <w:szCs w:val="20"/>
        </w:rPr>
        <w:t>SRS antenna port switching is defined based on slot level</w:t>
      </w:r>
      <w:r w:rsidR="00D47D33"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01574681" w14:textId="77027C99" w:rsidR="00B81024" w:rsidRPr="00174794" w:rsidRDefault="002F547A" w:rsidP="00D47D33">
      <w:pPr>
        <w:spacing w:before="240" w:after="240"/>
        <w:rPr>
          <w:rFonts w:ascii="Times New Roman" w:hAnsi="Times New Roman" w:cs="Times New Roman"/>
          <w:kern w:val="0"/>
          <w:sz w:val="20"/>
          <w:szCs w:val="20"/>
        </w:rPr>
      </w:pPr>
      <w:r w:rsidRPr="00174794">
        <w:rPr>
          <w:rFonts w:ascii="Times New Roman" w:eastAsiaTheme="minorEastAsia" w:hAnsi="Times New Roman" w:cs="Times New Roman"/>
          <w:sz w:val="20"/>
          <w:szCs w:val="20"/>
          <w:lang w:val="en-GB"/>
        </w:rPr>
        <w:t>Based on</w:t>
      </w:r>
      <w:r w:rsidR="00D47D33" w:rsidRPr="0017479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 conclusion in Issue 1-4-2 of</w:t>
      </w:r>
      <w:r w:rsidRPr="0017479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Pr="00174794">
        <w:rPr>
          <w:rFonts w:ascii="Times New Roman" w:hAnsi="Times New Roman" w:cs="Times New Roman"/>
          <w:kern w:val="0"/>
          <w:sz w:val="20"/>
          <w:szCs w:val="20"/>
        </w:rPr>
        <w:t>components within interruption time</w:t>
      </w:r>
      <w:r w:rsidR="008E07B4" w:rsidRPr="00174794">
        <w:rPr>
          <w:rFonts w:ascii="Times New Roman" w:hAnsi="Times New Roman" w:cs="Times New Roman"/>
          <w:kern w:val="0"/>
          <w:sz w:val="20"/>
          <w:szCs w:val="20"/>
        </w:rPr>
        <w:t>,</w:t>
      </w:r>
      <w:r w:rsidR="00D47D33" w:rsidRPr="00174794">
        <w:rPr>
          <w:rFonts w:ascii="Times New Roman" w:hAnsi="Times New Roman" w:cs="Times New Roman"/>
          <w:kern w:val="0"/>
          <w:sz w:val="20"/>
          <w:szCs w:val="20"/>
        </w:rPr>
        <w:t xml:space="preserve"> the interruption requirement would be defined for two scenarios</w:t>
      </w:r>
      <w:r w:rsidR="00B95C5C" w:rsidRPr="00174794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4A1498AA" w14:textId="5EA85C55" w:rsidR="00D47D33" w:rsidRPr="00174794" w:rsidRDefault="00D47D33" w:rsidP="00D47D33">
      <w:pPr>
        <w:spacing w:before="240" w:after="240"/>
        <w:rPr>
          <w:rFonts w:ascii="Times New Roman" w:hAnsi="Times New Roman" w:cs="Times New Roman"/>
          <w:kern w:val="0"/>
          <w:sz w:val="20"/>
          <w:szCs w:val="20"/>
        </w:rPr>
      </w:pPr>
      <w:r w:rsidRPr="00174794">
        <w:rPr>
          <w:rFonts w:ascii="Times New Roman" w:hAnsi="Times New Roman" w:cs="Times New Roman"/>
          <w:kern w:val="0"/>
          <w:sz w:val="20"/>
          <w:szCs w:val="20"/>
        </w:rPr>
        <w:t>Considering scenario 1 when only 1 SRS symbol is configured in a slot for SRS antenna port switching</w:t>
      </w:r>
      <w:r w:rsidR="00F676CF" w:rsidRPr="00174794">
        <w:rPr>
          <w:rFonts w:ascii="Times New Roman" w:hAnsi="Times New Roman" w:cs="Times New Roman"/>
          <w:kern w:val="0"/>
          <w:sz w:val="20"/>
          <w:szCs w:val="20"/>
        </w:rPr>
        <w:t xml:space="preserve">, the total </w:t>
      </w:r>
      <w:r w:rsidR="00F804F7" w:rsidRPr="00174794">
        <w:rPr>
          <w:rFonts w:ascii="Times New Roman" w:hAnsi="Times New Roman" w:cs="Times New Roman"/>
          <w:kern w:val="0"/>
          <w:sz w:val="20"/>
          <w:szCs w:val="20"/>
        </w:rPr>
        <w:t>interruption time is comprised of antenna switching time before and after SRS transmission occasion (2*15us) and 1 OFDM symbol.</w:t>
      </w:r>
      <w:r w:rsidR="001A726C" w:rsidRPr="00174794">
        <w:rPr>
          <w:rFonts w:ascii="Times New Roman" w:hAnsi="Times New Roman" w:cs="Times New Roman"/>
          <w:kern w:val="0"/>
          <w:sz w:val="20"/>
          <w:szCs w:val="20"/>
        </w:rPr>
        <w:t xml:space="preserve"> The requirement could be </w:t>
      </w:r>
      <w:r w:rsidR="00C55A15" w:rsidRPr="00174794">
        <w:rPr>
          <w:rFonts w:ascii="Times New Roman" w:hAnsi="Times New Roman" w:cs="Times New Roman"/>
          <w:kern w:val="0"/>
          <w:sz w:val="20"/>
          <w:szCs w:val="20"/>
        </w:rPr>
        <w:t>defined</w:t>
      </w:r>
      <w:r w:rsidR="009C17FA" w:rsidRPr="00174794">
        <w:rPr>
          <w:rFonts w:ascii="Times New Roman" w:hAnsi="Times New Roman" w:cs="Times New Roman"/>
          <w:kern w:val="0"/>
          <w:sz w:val="20"/>
          <w:szCs w:val="20"/>
        </w:rPr>
        <w:t xml:space="preserve"> as</w:t>
      </w:r>
      <w:r w:rsidR="00537367" w:rsidRPr="00174794">
        <w:rPr>
          <w:rFonts w:ascii="Times New Roman" w:hAnsi="Times New Roman" w:cs="Times New Roman"/>
          <w:kern w:val="0"/>
          <w:sz w:val="20"/>
          <w:szCs w:val="20"/>
        </w:rPr>
        <w:t xml:space="preserve"> 2 slots for </w:t>
      </w:r>
      <w:r w:rsidR="00035278" w:rsidRPr="00174794">
        <w:rPr>
          <w:rFonts w:ascii="Times New Roman" w:hAnsi="Times New Roman" w:cs="Times New Roman"/>
          <w:kern w:val="0"/>
          <w:sz w:val="20"/>
          <w:szCs w:val="20"/>
        </w:rPr>
        <w:t>both sync and async cases</w:t>
      </w:r>
      <w:r w:rsidR="00537367" w:rsidRPr="00174794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5DCA431B" w14:textId="6A3EDCCF" w:rsidR="00B95C5C" w:rsidRPr="00174794" w:rsidRDefault="00B95C5C" w:rsidP="00163DA4">
      <w:pPr>
        <w:pStyle w:val="af2"/>
        <w:spacing w:before="240" w:after="240"/>
      </w:pPr>
      <w:r w:rsidRPr="00174794">
        <w:t xml:space="preserve">Proposal </w:t>
      </w:r>
      <w:r w:rsidRPr="00174794">
        <w:fldChar w:fldCharType="begin"/>
      </w:r>
      <w:r w:rsidRPr="00174794">
        <w:instrText xml:space="preserve"> SEQ Proposal \* ARABIC </w:instrText>
      </w:r>
      <w:r w:rsidRPr="00174794">
        <w:fldChar w:fldCharType="separate"/>
      </w:r>
      <w:r w:rsidR="00174794" w:rsidRPr="00174794">
        <w:rPr>
          <w:noProof/>
        </w:rPr>
        <w:t>3</w:t>
      </w:r>
      <w:r w:rsidRPr="00174794">
        <w:fldChar w:fldCharType="end"/>
      </w:r>
      <w:r w:rsidRPr="00174794">
        <w:t>:</w:t>
      </w:r>
      <w:r w:rsidR="009C17FA" w:rsidRPr="00174794">
        <w:rPr>
          <w:rFonts w:eastAsia="Times New Roman"/>
          <w:lang w:val="en-US" w:eastAsia="zh-CN"/>
        </w:rPr>
        <w:t xml:space="preserve"> </w:t>
      </w:r>
      <w:r w:rsidR="00163DA4">
        <w:rPr>
          <w:rFonts w:eastAsia="Times New Roman"/>
          <w:lang w:val="en-US" w:eastAsia="zh-CN"/>
        </w:rPr>
        <w:t>T</w:t>
      </w:r>
      <w:r w:rsidR="00163DA4" w:rsidRPr="00163DA4">
        <w:rPr>
          <w:rFonts w:eastAsia="Times New Roman"/>
          <w:lang w:val="en-US" w:eastAsia="zh-CN"/>
        </w:rPr>
        <w:t xml:space="preserve">he interruption requirement of SRS antenna port switching is </w:t>
      </w:r>
      <w:r w:rsidR="00163DA4">
        <w:rPr>
          <w:rFonts w:eastAsia="Times New Roman"/>
          <w:lang w:val="en-US" w:eastAsia="zh-CN"/>
        </w:rPr>
        <w:t>defined as</w:t>
      </w:r>
      <w:r w:rsidR="00516052" w:rsidRPr="00174794">
        <w:rPr>
          <w:rFonts w:eastAsia="Times New Roman"/>
          <w:lang w:val="en-US" w:eastAsia="zh-CN"/>
        </w:rPr>
        <w:t xml:space="preserve"> 2 slots </w:t>
      </w:r>
      <w:r w:rsidR="00516052" w:rsidRPr="00174794">
        <w:rPr>
          <w:rFonts w:eastAsia="Times New Roman"/>
          <w:lang w:val="en-US" w:eastAsia="zh-CN"/>
        </w:rPr>
        <w:t xml:space="preserve">for scenario </w:t>
      </w:r>
      <w:r w:rsidR="00516052" w:rsidRPr="00174794">
        <w:rPr>
          <w:rFonts w:eastAsia="Times New Roman"/>
          <w:lang w:val="en-US" w:eastAsia="zh-CN"/>
        </w:rPr>
        <w:t>1</w:t>
      </w:r>
      <w:r w:rsidR="00516052" w:rsidRPr="00174794">
        <w:rPr>
          <w:rFonts w:eastAsia="Times New Roman"/>
          <w:lang w:val="en-US" w:eastAsia="zh-CN"/>
        </w:rPr>
        <w:t xml:space="preserve"> for both sync and async cases</w:t>
      </w:r>
      <w:r w:rsidR="00516052" w:rsidRPr="00174794">
        <w:rPr>
          <w:rFonts w:eastAsiaTheme="minorEastAsia"/>
          <w:lang w:val="en-US" w:eastAsia="zh-CN"/>
        </w:rPr>
        <w:t>.</w:t>
      </w:r>
    </w:p>
    <w:p w14:paraId="0F233E28" w14:textId="0D6B93B2" w:rsidR="00C55A15" w:rsidRPr="00174794" w:rsidRDefault="00C55A15" w:rsidP="00D47D33">
      <w:pPr>
        <w:pStyle w:val="af2"/>
        <w:spacing w:before="240" w:after="240"/>
        <w:rPr>
          <w:rFonts w:eastAsia="宋体"/>
          <w:b w:val="0"/>
          <w:lang w:val="en-US" w:eastAsia="zh-CN"/>
        </w:rPr>
      </w:pPr>
      <w:r w:rsidRPr="00174794">
        <w:rPr>
          <w:rFonts w:eastAsia="Times New Roman"/>
          <w:b w:val="0"/>
          <w:lang w:val="en-US" w:eastAsia="zh-CN"/>
        </w:rPr>
        <w:t>Considering s</w:t>
      </w:r>
      <w:r w:rsidR="00D47D33" w:rsidRPr="00174794">
        <w:rPr>
          <w:rFonts w:eastAsia="Times New Roman"/>
          <w:b w:val="0"/>
          <w:lang w:val="en-US" w:eastAsia="zh-CN"/>
        </w:rPr>
        <w:t>cenario 2</w:t>
      </w:r>
      <w:r w:rsidRPr="00174794">
        <w:rPr>
          <w:rFonts w:eastAsia="Times New Roman"/>
          <w:b w:val="0"/>
          <w:lang w:val="en-US" w:eastAsia="zh-CN"/>
        </w:rPr>
        <w:t>,</w:t>
      </w:r>
      <w:r w:rsidRPr="00174794">
        <w:t xml:space="preserve"> </w:t>
      </w:r>
      <w:r w:rsidRPr="00174794">
        <w:rPr>
          <w:rFonts w:eastAsia="Times New Roman"/>
          <w:b w:val="0"/>
          <w:lang w:val="en-US" w:eastAsia="zh-CN"/>
        </w:rPr>
        <w:t>the total interruption time is comprised of antenna switching time before and after SRS transmission occasion (2*15us) and 6 OFDM symbols. We propose to define the interruption requirement for this scenario for both sync and async cases as following table</w:t>
      </w:r>
      <w:r w:rsidRPr="00174794">
        <w:rPr>
          <w:rFonts w:eastAsia="宋体"/>
          <w:b w:val="0"/>
          <w:lang w:val="en-US" w:eastAsia="zh-CN"/>
        </w:rPr>
        <w:t>.</w:t>
      </w:r>
    </w:p>
    <w:p w14:paraId="09053CFE" w14:textId="6FE6283A" w:rsidR="00163DA4" w:rsidRPr="00163DA4" w:rsidRDefault="00B95C5C" w:rsidP="00163DA4">
      <w:pPr>
        <w:pStyle w:val="af2"/>
        <w:spacing w:before="240" w:after="240"/>
        <w:rPr>
          <w:rFonts w:eastAsia="Times New Roman" w:hint="eastAsia"/>
          <w:lang w:val="en-US" w:eastAsia="zh-CN"/>
        </w:rPr>
      </w:pPr>
      <w:r w:rsidRPr="00174794">
        <w:t xml:space="preserve">Proposal </w:t>
      </w:r>
      <w:r w:rsidRPr="00174794">
        <w:fldChar w:fldCharType="begin"/>
      </w:r>
      <w:r w:rsidRPr="00174794">
        <w:instrText xml:space="preserve"> SEQ Proposal \* ARABIC </w:instrText>
      </w:r>
      <w:r w:rsidRPr="00174794">
        <w:fldChar w:fldCharType="separate"/>
      </w:r>
      <w:r w:rsidR="00174794" w:rsidRPr="00174794">
        <w:rPr>
          <w:noProof/>
        </w:rPr>
        <w:t>4</w:t>
      </w:r>
      <w:r w:rsidRPr="00174794">
        <w:fldChar w:fldCharType="end"/>
      </w:r>
      <w:r w:rsidRPr="00174794">
        <w:t>:</w:t>
      </w:r>
      <w:r w:rsidRPr="00174794">
        <w:rPr>
          <w:rFonts w:eastAsia="Times New Roman"/>
          <w:lang w:val="en-US" w:eastAsia="zh-CN"/>
        </w:rPr>
        <w:t xml:space="preserve"> </w:t>
      </w:r>
      <w:r w:rsidR="00163DA4">
        <w:rPr>
          <w:rFonts w:eastAsia="Times New Roman"/>
          <w:lang w:val="en-US" w:eastAsia="zh-CN"/>
        </w:rPr>
        <w:t>T</w:t>
      </w:r>
      <w:r w:rsidR="00163DA4" w:rsidRPr="00163DA4">
        <w:rPr>
          <w:rFonts w:eastAsia="Times New Roman"/>
          <w:lang w:val="en-US" w:eastAsia="zh-CN"/>
        </w:rPr>
        <w:t>he interruption requirement of SRS antenna port switching</w:t>
      </w:r>
      <w:r w:rsidR="00163DA4" w:rsidRPr="00163DA4">
        <w:rPr>
          <w:rFonts w:eastAsia="Times New Roman"/>
          <w:lang w:val="en-US" w:eastAsia="zh-CN"/>
        </w:rPr>
        <w:t xml:space="preserve"> </w:t>
      </w:r>
      <w:r w:rsidR="00163DA4" w:rsidRPr="00174794">
        <w:rPr>
          <w:rFonts w:eastAsia="Times New Roman"/>
          <w:lang w:val="en-US" w:eastAsia="zh-CN"/>
        </w:rPr>
        <w:t>for both sync and async cases</w:t>
      </w:r>
      <w:r w:rsidR="00163DA4" w:rsidRPr="00163DA4">
        <w:rPr>
          <w:rFonts w:eastAsia="Times New Roman"/>
          <w:lang w:val="en-US" w:eastAsia="zh-CN"/>
        </w:rPr>
        <w:t xml:space="preserve"> is </w:t>
      </w:r>
      <w:r w:rsidR="00163DA4">
        <w:rPr>
          <w:rFonts w:eastAsia="Times New Roman"/>
          <w:lang w:val="en-US" w:eastAsia="zh-CN"/>
        </w:rPr>
        <w:t>defined as</w:t>
      </w:r>
      <w:r w:rsidR="00163DA4">
        <w:rPr>
          <w:rFonts w:eastAsia="Times New Roman"/>
          <w:lang w:val="en-US" w:eastAsia="zh-CN"/>
        </w:rPr>
        <w:t>:</w:t>
      </w:r>
      <w:r w:rsidR="00163DA4" w:rsidRPr="00174794">
        <w:rPr>
          <w:rFonts w:eastAsia="Times New Roman"/>
          <w:lang w:val="en-US" w:eastAsia="zh-CN"/>
        </w:rPr>
        <w:t xml:space="preserve">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83"/>
        <w:gridCol w:w="744"/>
        <w:gridCol w:w="742"/>
        <w:gridCol w:w="742"/>
      </w:tblGrid>
      <w:tr w:rsidR="009D1D5F" w:rsidRPr="00174794" w14:paraId="7B4D2D24" w14:textId="77777777" w:rsidTr="005267CF">
        <w:trPr>
          <w:jc w:val="center"/>
        </w:trPr>
        <w:tc>
          <w:tcPr>
            <w:tcW w:w="0" w:type="auto"/>
            <w:vMerge w:val="restart"/>
            <w:vAlign w:val="center"/>
          </w:tcPr>
          <w:p w14:paraId="105B9BF3" w14:textId="257A6304" w:rsidR="005267CF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Victim CC SCS</w:t>
            </w:r>
          </w:p>
          <w:p w14:paraId="628B812D" w14:textId="3A3B4F3D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(kHz)</w:t>
            </w:r>
          </w:p>
        </w:tc>
        <w:tc>
          <w:tcPr>
            <w:tcW w:w="0" w:type="auto"/>
            <w:gridSpan w:val="3"/>
            <w:vAlign w:val="center"/>
          </w:tcPr>
          <w:p w14:paraId="1CE79509" w14:textId="19451139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Interruption length (slot)</w:t>
            </w:r>
          </w:p>
        </w:tc>
      </w:tr>
      <w:tr w:rsidR="009D1D5F" w:rsidRPr="00174794" w14:paraId="29937AB9" w14:textId="77777777" w:rsidTr="005267CF">
        <w:trPr>
          <w:jc w:val="center"/>
        </w:trPr>
        <w:tc>
          <w:tcPr>
            <w:tcW w:w="0" w:type="auto"/>
            <w:vMerge/>
            <w:vAlign w:val="center"/>
          </w:tcPr>
          <w:p w14:paraId="018C92F1" w14:textId="09E2EF0A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08EDE5BF" w14:textId="65986A7A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Aggressor CC SCS(kHz)</w:t>
            </w:r>
          </w:p>
        </w:tc>
      </w:tr>
      <w:tr w:rsidR="009D1D5F" w:rsidRPr="00174794" w14:paraId="0BA01BFD" w14:textId="77777777" w:rsidTr="005267CF">
        <w:trPr>
          <w:jc w:val="center"/>
        </w:trPr>
        <w:tc>
          <w:tcPr>
            <w:tcW w:w="0" w:type="auto"/>
            <w:vMerge/>
            <w:vAlign w:val="center"/>
          </w:tcPr>
          <w:p w14:paraId="5AC9CB18" w14:textId="30F98CA0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A812BDE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14:paraId="187C9674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7EA49975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60</w:t>
            </w:r>
          </w:p>
        </w:tc>
      </w:tr>
      <w:tr w:rsidR="009D1D5F" w:rsidRPr="00174794" w14:paraId="5B413E98" w14:textId="77777777" w:rsidTr="005267CF">
        <w:trPr>
          <w:jc w:val="center"/>
        </w:trPr>
        <w:tc>
          <w:tcPr>
            <w:tcW w:w="0" w:type="auto"/>
            <w:vAlign w:val="center"/>
          </w:tcPr>
          <w:p w14:paraId="185E5D67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14:paraId="7731FD80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3D70379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AAD090D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D1D5F" w:rsidRPr="00174794" w14:paraId="75FEDE04" w14:textId="77777777" w:rsidTr="005267CF">
        <w:trPr>
          <w:jc w:val="center"/>
        </w:trPr>
        <w:tc>
          <w:tcPr>
            <w:tcW w:w="0" w:type="auto"/>
            <w:vAlign w:val="center"/>
          </w:tcPr>
          <w:p w14:paraId="710B2542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53A13F39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C035D6C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823F1C4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D1D5F" w:rsidRPr="00174794" w14:paraId="208FA3A8" w14:textId="77777777" w:rsidTr="005267CF">
        <w:trPr>
          <w:jc w:val="center"/>
        </w:trPr>
        <w:tc>
          <w:tcPr>
            <w:tcW w:w="0" w:type="auto"/>
            <w:vAlign w:val="center"/>
          </w:tcPr>
          <w:p w14:paraId="4D983C48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vAlign w:val="center"/>
          </w:tcPr>
          <w:p w14:paraId="644D87AC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D5AB272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B7C7489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D1D5F" w:rsidRPr="00174794" w14:paraId="3C9003E9" w14:textId="77777777" w:rsidTr="005267CF">
        <w:trPr>
          <w:jc w:val="center"/>
        </w:trPr>
        <w:tc>
          <w:tcPr>
            <w:tcW w:w="0" w:type="auto"/>
            <w:vAlign w:val="center"/>
          </w:tcPr>
          <w:p w14:paraId="41862F7C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vAlign w:val="center"/>
          </w:tcPr>
          <w:p w14:paraId="53D87E83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37A58F5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7B38205" w14:textId="77777777" w:rsidR="009D1D5F" w:rsidRPr="00174794" w:rsidRDefault="009D1D5F" w:rsidP="005267C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</w:tr>
    </w:tbl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2EABE19" w14:textId="77777777" w:rsidR="00E06E76" w:rsidRPr="00174794" w:rsidRDefault="00E06E76" w:rsidP="00E06E7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Pr="0017479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 RAN4 to define a generic requirement regardless of SRS resource configuration.</w:t>
      </w:r>
    </w:p>
    <w:p w14:paraId="128B95DC" w14:textId="0C70EF3B" w:rsidR="00E06E76" w:rsidRDefault="00E06E76" w:rsidP="00E06E76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174794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174794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Pr="00174794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Pr="00174794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Pr="00174794">
        <w:rPr>
          <w:rFonts w:ascii="Times New Roman" w:hAnsi="Times New Roman" w:cs="Times New Roman"/>
          <w:b/>
          <w:noProof/>
          <w:sz w:val="20"/>
          <w:szCs w:val="20"/>
        </w:rPr>
        <w:t>2</w:t>
      </w:r>
      <w:r w:rsidRPr="00174794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174794">
        <w:rPr>
          <w:rFonts w:ascii="Times New Roman" w:hAnsi="Times New Roman" w:cs="Times New Roman"/>
          <w:b/>
          <w:sz w:val="20"/>
          <w:szCs w:val="20"/>
        </w:rPr>
        <w:t>:</w:t>
      </w:r>
      <w:r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9B6623" w:rsidRPr="009B6623">
        <w:rPr>
          <w:rFonts w:ascii="Times New Roman" w:hAnsi="Times New Roman" w:cs="Times New Roman"/>
          <w:b/>
          <w:sz w:val="20"/>
          <w:szCs w:val="20"/>
        </w:rPr>
        <w:t xml:space="preserve">The interruption requirement </w:t>
      </w:r>
      <w:r w:rsidR="009B6623">
        <w:rPr>
          <w:rFonts w:ascii="Times New Roman" w:hAnsi="Times New Roman" w:cs="Times New Roman"/>
          <w:b/>
          <w:sz w:val="20"/>
          <w:szCs w:val="20"/>
        </w:rPr>
        <w:t xml:space="preserve">for </w:t>
      </w:r>
      <w:r w:rsidR="009B6623" w:rsidRPr="009B6623">
        <w:rPr>
          <w:rFonts w:ascii="Times New Roman" w:hAnsi="Times New Roman" w:cs="Times New Roman"/>
          <w:b/>
          <w:sz w:val="20"/>
          <w:szCs w:val="20"/>
        </w:rPr>
        <w:t>SRS antenna port switching is defined based on slot level</w:t>
      </w:r>
      <w:r w:rsidR="009B6623" w:rsidRPr="0017479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1C60D104" w14:textId="77777777" w:rsidR="00694FEB" w:rsidRPr="00174794" w:rsidRDefault="00694FEB" w:rsidP="00694FEB">
      <w:pPr>
        <w:pStyle w:val="af2"/>
        <w:spacing w:before="240" w:after="240"/>
      </w:pPr>
      <w:r w:rsidRPr="00174794">
        <w:t xml:space="preserve">Proposal </w:t>
      </w:r>
      <w:r w:rsidRPr="00174794">
        <w:fldChar w:fldCharType="begin"/>
      </w:r>
      <w:r w:rsidRPr="00174794">
        <w:instrText xml:space="preserve"> SEQ Proposal \* ARABIC </w:instrText>
      </w:r>
      <w:r w:rsidRPr="00174794">
        <w:fldChar w:fldCharType="separate"/>
      </w:r>
      <w:r w:rsidRPr="00174794">
        <w:rPr>
          <w:noProof/>
        </w:rPr>
        <w:t>3</w:t>
      </w:r>
      <w:r w:rsidRPr="00174794">
        <w:fldChar w:fldCharType="end"/>
      </w:r>
      <w:r w:rsidRPr="00174794">
        <w:t>:</w:t>
      </w:r>
      <w:r w:rsidRPr="00174794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T</w:t>
      </w:r>
      <w:r w:rsidRPr="00163DA4">
        <w:rPr>
          <w:rFonts w:eastAsia="Times New Roman"/>
          <w:lang w:val="en-US" w:eastAsia="zh-CN"/>
        </w:rPr>
        <w:t xml:space="preserve">he interruption requirement of SRS antenna port switching is </w:t>
      </w:r>
      <w:r>
        <w:rPr>
          <w:rFonts w:eastAsia="Times New Roman"/>
          <w:lang w:val="en-US" w:eastAsia="zh-CN"/>
        </w:rPr>
        <w:t>defined as</w:t>
      </w:r>
      <w:r w:rsidRPr="00174794">
        <w:rPr>
          <w:rFonts w:eastAsia="Times New Roman"/>
          <w:lang w:val="en-US" w:eastAsia="zh-CN"/>
        </w:rPr>
        <w:t xml:space="preserve"> 2 slots for scenario 1 for both sync and async cases</w:t>
      </w:r>
      <w:r w:rsidRPr="00174794">
        <w:rPr>
          <w:rFonts w:eastAsiaTheme="minorEastAsia"/>
          <w:lang w:val="en-US" w:eastAsia="zh-CN"/>
        </w:rPr>
        <w:t>.</w:t>
      </w:r>
    </w:p>
    <w:p w14:paraId="493F3EA6" w14:textId="77777777" w:rsidR="00694FEB" w:rsidRPr="00163DA4" w:rsidRDefault="00694FEB" w:rsidP="00694FEB">
      <w:pPr>
        <w:pStyle w:val="af2"/>
        <w:spacing w:before="240" w:after="240"/>
        <w:rPr>
          <w:rFonts w:eastAsia="Times New Roman" w:hint="eastAsia"/>
          <w:lang w:val="en-US" w:eastAsia="zh-CN"/>
        </w:rPr>
      </w:pPr>
      <w:r w:rsidRPr="00174794">
        <w:t xml:space="preserve">Proposal </w:t>
      </w:r>
      <w:r w:rsidRPr="00174794">
        <w:fldChar w:fldCharType="begin"/>
      </w:r>
      <w:r w:rsidRPr="00174794">
        <w:instrText xml:space="preserve"> SEQ Proposal \* ARABIC </w:instrText>
      </w:r>
      <w:r w:rsidRPr="00174794">
        <w:fldChar w:fldCharType="separate"/>
      </w:r>
      <w:r w:rsidRPr="00174794">
        <w:rPr>
          <w:noProof/>
        </w:rPr>
        <w:t>4</w:t>
      </w:r>
      <w:r w:rsidRPr="00174794">
        <w:fldChar w:fldCharType="end"/>
      </w:r>
      <w:r w:rsidRPr="00174794">
        <w:t>:</w:t>
      </w:r>
      <w:r w:rsidRPr="00174794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T</w:t>
      </w:r>
      <w:r w:rsidRPr="00163DA4">
        <w:rPr>
          <w:rFonts w:eastAsia="Times New Roman"/>
          <w:lang w:val="en-US" w:eastAsia="zh-CN"/>
        </w:rPr>
        <w:t xml:space="preserve">he interruption requirement of SRS antenna port switching </w:t>
      </w:r>
      <w:r w:rsidRPr="00174794">
        <w:rPr>
          <w:rFonts w:eastAsia="Times New Roman"/>
          <w:lang w:val="en-US" w:eastAsia="zh-CN"/>
        </w:rPr>
        <w:t>for both sync and async cases</w:t>
      </w:r>
      <w:r w:rsidRPr="00163DA4">
        <w:rPr>
          <w:rFonts w:eastAsia="Times New Roman"/>
          <w:lang w:val="en-US" w:eastAsia="zh-CN"/>
        </w:rPr>
        <w:t xml:space="preserve"> is </w:t>
      </w:r>
      <w:r>
        <w:rPr>
          <w:rFonts w:eastAsia="Times New Roman"/>
          <w:lang w:val="en-US" w:eastAsia="zh-CN"/>
        </w:rPr>
        <w:t>defined as:</w:t>
      </w:r>
      <w:r w:rsidRPr="00174794">
        <w:rPr>
          <w:rFonts w:eastAsia="Times New Roman"/>
          <w:lang w:val="en-US" w:eastAsia="zh-CN"/>
        </w:rPr>
        <w:t xml:space="preserve">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83"/>
        <w:gridCol w:w="744"/>
        <w:gridCol w:w="742"/>
        <w:gridCol w:w="742"/>
      </w:tblGrid>
      <w:tr w:rsidR="00694FEB" w:rsidRPr="00174794" w14:paraId="03965C41" w14:textId="77777777" w:rsidTr="005267CF">
        <w:trPr>
          <w:jc w:val="center"/>
        </w:trPr>
        <w:tc>
          <w:tcPr>
            <w:tcW w:w="0" w:type="auto"/>
            <w:vMerge w:val="restart"/>
            <w:vAlign w:val="center"/>
          </w:tcPr>
          <w:p w14:paraId="1A5348FD" w14:textId="77777777" w:rsidR="00694FEB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Victim CC SCS</w:t>
            </w:r>
          </w:p>
          <w:p w14:paraId="0823CDDB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(kHz)</w:t>
            </w:r>
          </w:p>
        </w:tc>
        <w:tc>
          <w:tcPr>
            <w:tcW w:w="0" w:type="auto"/>
            <w:gridSpan w:val="3"/>
            <w:vAlign w:val="center"/>
          </w:tcPr>
          <w:p w14:paraId="609D0A05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Interruption length (slot)</w:t>
            </w:r>
          </w:p>
        </w:tc>
      </w:tr>
      <w:tr w:rsidR="00694FEB" w:rsidRPr="00174794" w14:paraId="6CDBEE15" w14:textId="77777777" w:rsidTr="005267CF">
        <w:trPr>
          <w:jc w:val="center"/>
        </w:trPr>
        <w:tc>
          <w:tcPr>
            <w:tcW w:w="0" w:type="auto"/>
            <w:vMerge/>
            <w:vAlign w:val="center"/>
          </w:tcPr>
          <w:p w14:paraId="3A5DD572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3CD25A38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Aggressor CC SCS(kHz)</w:t>
            </w:r>
          </w:p>
        </w:tc>
      </w:tr>
      <w:tr w:rsidR="00694FEB" w:rsidRPr="00174794" w14:paraId="73B7238A" w14:textId="77777777" w:rsidTr="005267CF">
        <w:trPr>
          <w:jc w:val="center"/>
        </w:trPr>
        <w:tc>
          <w:tcPr>
            <w:tcW w:w="0" w:type="auto"/>
            <w:vMerge/>
            <w:vAlign w:val="center"/>
          </w:tcPr>
          <w:p w14:paraId="4C49905E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D343FFD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14:paraId="18879E96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25DB9385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60</w:t>
            </w:r>
          </w:p>
        </w:tc>
      </w:tr>
      <w:tr w:rsidR="00694FEB" w:rsidRPr="00174794" w14:paraId="6725CAD0" w14:textId="77777777" w:rsidTr="005267CF">
        <w:trPr>
          <w:jc w:val="center"/>
        </w:trPr>
        <w:tc>
          <w:tcPr>
            <w:tcW w:w="0" w:type="auto"/>
            <w:vAlign w:val="center"/>
          </w:tcPr>
          <w:p w14:paraId="53DB573F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14:paraId="20AEFE4E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45EB7D2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0BEEA0C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694FEB" w:rsidRPr="00174794" w14:paraId="7795B65C" w14:textId="77777777" w:rsidTr="005267CF">
        <w:trPr>
          <w:jc w:val="center"/>
        </w:trPr>
        <w:tc>
          <w:tcPr>
            <w:tcW w:w="0" w:type="auto"/>
            <w:vAlign w:val="center"/>
          </w:tcPr>
          <w:p w14:paraId="2FE28287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1FB63D47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D59842B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E302203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694FEB" w:rsidRPr="00174794" w14:paraId="1F8C1E25" w14:textId="77777777" w:rsidTr="005267CF">
        <w:trPr>
          <w:jc w:val="center"/>
        </w:trPr>
        <w:tc>
          <w:tcPr>
            <w:tcW w:w="0" w:type="auto"/>
            <w:vAlign w:val="center"/>
          </w:tcPr>
          <w:p w14:paraId="4581EF7E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vAlign w:val="center"/>
          </w:tcPr>
          <w:p w14:paraId="24CD8938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C15F804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1D8A703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694FEB" w:rsidRPr="00174794" w14:paraId="102165FF" w14:textId="77777777" w:rsidTr="005267CF">
        <w:trPr>
          <w:jc w:val="center"/>
        </w:trPr>
        <w:tc>
          <w:tcPr>
            <w:tcW w:w="0" w:type="auto"/>
            <w:vAlign w:val="center"/>
          </w:tcPr>
          <w:p w14:paraId="5D6D3540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vAlign w:val="center"/>
          </w:tcPr>
          <w:p w14:paraId="41A0C0DA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F13348D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ED3D865" w14:textId="77777777" w:rsidR="00694FEB" w:rsidRPr="00174794" w:rsidRDefault="00694FEB" w:rsidP="00B2792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7479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</w:tr>
    </w:tbl>
    <w:p w14:paraId="639669AC" w14:textId="77777777" w:rsidR="00694FEB" w:rsidRPr="00174794" w:rsidRDefault="00694FEB" w:rsidP="00E06E76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bookmarkStart w:id="3" w:name="_GoBack"/>
      <w:bookmarkEnd w:id="3"/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42BE5E7B" w14:textId="3F008552" w:rsidR="00556779" w:rsidRPr="00545893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452358" w:rsidRPr="004523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R4-2120295</w:t>
      </w:r>
      <w:r w:rsidR="004523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52358" w:rsidRPr="004523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further RRM enhancement for NR and MR-DC - SRS antenna port switching</w:t>
      </w:r>
      <w:r w:rsidR="004523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52358" w:rsidRPr="004523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Apple</w:t>
      </w:r>
      <w:r w:rsidR="000257EA">
        <w:rPr>
          <w:rFonts w:ascii="Times New Roman" w:hAnsi="Times New Roman" w:cs="Times New Roman" w:hint="eastAsia"/>
          <w:sz w:val="20"/>
          <w:szCs w:val="20"/>
        </w:rPr>
        <w:t>,</w:t>
      </w:r>
      <w:r w:rsidR="000257EA">
        <w:rPr>
          <w:rFonts w:ascii="Times New Roman" w:hAnsi="Times New Roman" w:cs="Times New Roman"/>
          <w:sz w:val="20"/>
          <w:szCs w:val="20"/>
        </w:rPr>
        <w:t xml:space="preserve"> RAN4#101-e</w:t>
      </w:r>
    </w:p>
    <w:sectPr w:rsidR="00556779" w:rsidRPr="00545893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30942" w14:textId="77777777" w:rsidR="00201600" w:rsidRDefault="00201600" w:rsidP="00A455C0">
      <w:r>
        <w:separator/>
      </w:r>
    </w:p>
  </w:endnote>
  <w:endnote w:type="continuationSeparator" w:id="0">
    <w:p w14:paraId="5E1C327E" w14:textId="77777777" w:rsidR="00201600" w:rsidRDefault="00201600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480DA" w14:textId="77777777" w:rsidR="00201600" w:rsidRDefault="00201600" w:rsidP="00A455C0">
      <w:r>
        <w:separator/>
      </w:r>
    </w:p>
  </w:footnote>
  <w:footnote w:type="continuationSeparator" w:id="0">
    <w:p w14:paraId="6A00C701" w14:textId="77777777" w:rsidR="00201600" w:rsidRDefault="00201600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3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7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31"/>
  </w:num>
  <w:num w:numId="4">
    <w:abstractNumId w:val="26"/>
  </w:num>
  <w:num w:numId="5">
    <w:abstractNumId w:val="11"/>
  </w:num>
  <w:num w:numId="6">
    <w:abstractNumId w:val="32"/>
  </w:num>
  <w:num w:numId="7">
    <w:abstractNumId w:val="22"/>
  </w:num>
  <w:num w:numId="8">
    <w:abstractNumId w:val="13"/>
  </w:num>
  <w:num w:numId="9">
    <w:abstractNumId w:val="20"/>
  </w:num>
  <w:num w:numId="10">
    <w:abstractNumId w:val="15"/>
  </w:num>
  <w:num w:numId="11">
    <w:abstractNumId w:val="30"/>
  </w:num>
  <w:num w:numId="12">
    <w:abstractNumId w:val="33"/>
  </w:num>
  <w:num w:numId="13">
    <w:abstractNumId w:val="3"/>
  </w:num>
  <w:num w:numId="14">
    <w:abstractNumId w:val="5"/>
  </w:num>
  <w:num w:numId="15">
    <w:abstractNumId w:val="36"/>
  </w:num>
  <w:num w:numId="16">
    <w:abstractNumId w:val="17"/>
  </w:num>
  <w:num w:numId="17">
    <w:abstractNumId w:val="0"/>
  </w:num>
  <w:num w:numId="18">
    <w:abstractNumId w:val="12"/>
  </w:num>
  <w:num w:numId="19">
    <w:abstractNumId w:val="14"/>
  </w:num>
  <w:num w:numId="20">
    <w:abstractNumId w:val="28"/>
  </w:num>
  <w:num w:numId="21">
    <w:abstractNumId w:val="4"/>
  </w:num>
  <w:num w:numId="22">
    <w:abstractNumId w:val="8"/>
  </w:num>
  <w:num w:numId="23">
    <w:abstractNumId w:val="23"/>
  </w:num>
  <w:num w:numId="24">
    <w:abstractNumId w:val="10"/>
  </w:num>
  <w:num w:numId="25">
    <w:abstractNumId w:val="25"/>
  </w:num>
  <w:num w:numId="26">
    <w:abstractNumId w:val="34"/>
  </w:num>
  <w:num w:numId="27">
    <w:abstractNumId w:val="35"/>
  </w:num>
  <w:num w:numId="28">
    <w:abstractNumId w:val="9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4"/>
  </w:num>
  <w:num w:numId="32">
    <w:abstractNumId w:val="16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37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5B06"/>
    <w:rsid w:val="00006E67"/>
    <w:rsid w:val="00007D45"/>
    <w:rsid w:val="000131DA"/>
    <w:rsid w:val="00016F77"/>
    <w:rsid w:val="00020891"/>
    <w:rsid w:val="00022A2A"/>
    <w:rsid w:val="00022F16"/>
    <w:rsid w:val="000257EA"/>
    <w:rsid w:val="000266B5"/>
    <w:rsid w:val="000315F4"/>
    <w:rsid w:val="00031D3B"/>
    <w:rsid w:val="00035278"/>
    <w:rsid w:val="00036443"/>
    <w:rsid w:val="000403BC"/>
    <w:rsid w:val="000421AA"/>
    <w:rsid w:val="0004721A"/>
    <w:rsid w:val="00050409"/>
    <w:rsid w:val="00053224"/>
    <w:rsid w:val="0005367F"/>
    <w:rsid w:val="000546EF"/>
    <w:rsid w:val="00057B98"/>
    <w:rsid w:val="00061965"/>
    <w:rsid w:val="000636AF"/>
    <w:rsid w:val="000655C5"/>
    <w:rsid w:val="00067799"/>
    <w:rsid w:val="00077C6A"/>
    <w:rsid w:val="00086CF1"/>
    <w:rsid w:val="000910BB"/>
    <w:rsid w:val="00095284"/>
    <w:rsid w:val="000A0B37"/>
    <w:rsid w:val="000A2828"/>
    <w:rsid w:val="000A2EFB"/>
    <w:rsid w:val="000A2F61"/>
    <w:rsid w:val="000A35ED"/>
    <w:rsid w:val="000A6317"/>
    <w:rsid w:val="000A7309"/>
    <w:rsid w:val="000B1204"/>
    <w:rsid w:val="000B1379"/>
    <w:rsid w:val="000B3614"/>
    <w:rsid w:val="000B5643"/>
    <w:rsid w:val="000C1036"/>
    <w:rsid w:val="000C522D"/>
    <w:rsid w:val="000C79CF"/>
    <w:rsid w:val="000D35E7"/>
    <w:rsid w:val="000D412E"/>
    <w:rsid w:val="000E1339"/>
    <w:rsid w:val="000E1748"/>
    <w:rsid w:val="000E20BB"/>
    <w:rsid w:val="000E3CEA"/>
    <w:rsid w:val="000E4116"/>
    <w:rsid w:val="000E744E"/>
    <w:rsid w:val="000F3085"/>
    <w:rsid w:val="000F3486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521"/>
    <w:rsid w:val="001173FF"/>
    <w:rsid w:val="00117D26"/>
    <w:rsid w:val="001221E9"/>
    <w:rsid w:val="00124B5C"/>
    <w:rsid w:val="00131848"/>
    <w:rsid w:val="001335B0"/>
    <w:rsid w:val="00133802"/>
    <w:rsid w:val="0014039C"/>
    <w:rsid w:val="001412B0"/>
    <w:rsid w:val="00141DBB"/>
    <w:rsid w:val="00142F7C"/>
    <w:rsid w:val="0014749E"/>
    <w:rsid w:val="00150D5C"/>
    <w:rsid w:val="00152934"/>
    <w:rsid w:val="001547F5"/>
    <w:rsid w:val="00161A0A"/>
    <w:rsid w:val="00163991"/>
    <w:rsid w:val="00163DA4"/>
    <w:rsid w:val="00163FF2"/>
    <w:rsid w:val="00170628"/>
    <w:rsid w:val="00170EAD"/>
    <w:rsid w:val="001710AF"/>
    <w:rsid w:val="00171897"/>
    <w:rsid w:val="00173AA6"/>
    <w:rsid w:val="00174794"/>
    <w:rsid w:val="00175127"/>
    <w:rsid w:val="001820E2"/>
    <w:rsid w:val="00193AF4"/>
    <w:rsid w:val="00194467"/>
    <w:rsid w:val="0019495B"/>
    <w:rsid w:val="001A32D7"/>
    <w:rsid w:val="001A4CA0"/>
    <w:rsid w:val="001A726C"/>
    <w:rsid w:val="001A73C3"/>
    <w:rsid w:val="001B4069"/>
    <w:rsid w:val="001C3A6D"/>
    <w:rsid w:val="001C58A6"/>
    <w:rsid w:val="001D2F3A"/>
    <w:rsid w:val="001D41E1"/>
    <w:rsid w:val="001D59BC"/>
    <w:rsid w:val="001E7E3D"/>
    <w:rsid w:val="001F1AA5"/>
    <w:rsid w:val="001F49C8"/>
    <w:rsid w:val="001F609B"/>
    <w:rsid w:val="001F6903"/>
    <w:rsid w:val="00201283"/>
    <w:rsid w:val="00201600"/>
    <w:rsid w:val="00211C46"/>
    <w:rsid w:val="00212A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5DB5"/>
    <w:rsid w:val="0024172F"/>
    <w:rsid w:val="00242604"/>
    <w:rsid w:val="0024352C"/>
    <w:rsid w:val="0024496D"/>
    <w:rsid w:val="00253211"/>
    <w:rsid w:val="00253F85"/>
    <w:rsid w:val="00254EFA"/>
    <w:rsid w:val="0025610F"/>
    <w:rsid w:val="00260CE2"/>
    <w:rsid w:val="0026190D"/>
    <w:rsid w:val="00263213"/>
    <w:rsid w:val="002659F6"/>
    <w:rsid w:val="00266BC4"/>
    <w:rsid w:val="002738F2"/>
    <w:rsid w:val="002804F3"/>
    <w:rsid w:val="0029066A"/>
    <w:rsid w:val="002906FA"/>
    <w:rsid w:val="00291947"/>
    <w:rsid w:val="002936E4"/>
    <w:rsid w:val="00293855"/>
    <w:rsid w:val="00295E16"/>
    <w:rsid w:val="002A07BF"/>
    <w:rsid w:val="002A385F"/>
    <w:rsid w:val="002A4483"/>
    <w:rsid w:val="002B0001"/>
    <w:rsid w:val="002B2201"/>
    <w:rsid w:val="002B32C6"/>
    <w:rsid w:val="002B3439"/>
    <w:rsid w:val="002B3EC5"/>
    <w:rsid w:val="002B4C06"/>
    <w:rsid w:val="002B6201"/>
    <w:rsid w:val="002C0C1D"/>
    <w:rsid w:val="002C1D73"/>
    <w:rsid w:val="002D1B95"/>
    <w:rsid w:val="002D6F37"/>
    <w:rsid w:val="002E5D21"/>
    <w:rsid w:val="002E6F92"/>
    <w:rsid w:val="002F1E30"/>
    <w:rsid w:val="002F2654"/>
    <w:rsid w:val="002F29D7"/>
    <w:rsid w:val="002F2CBD"/>
    <w:rsid w:val="002F547A"/>
    <w:rsid w:val="002F794B"/>
    <w:rsid w:val="0030054E"/>
    <w:rsid w:val="003005C2"/>
    <w:rsid w:val="00301B0A"/>
    <w:rsid w:val="00301C74"/>
    <w:rsid w:val="00305401"/>
    <w:rsid w:val="00307F6C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4B6D"/>
    <w:rsid w:val="003670C2"/>
    <w:rsid w:val="00370039"/>
    <w:rsid w:val="00371F4E"/>
    <w:rsid w:val="003743D5"/>
    <w:rsid w:val="00374D6E"/>
    <w:rsid w:val="003757EE"/>
    <w:rsid w:val="00380EDD"/>
    <w:rsid w:val="00385AF4"/>
    <w:rsid w:val="00385DE1"/>
    <w:rsid w:val="003862C9"/>
    <w:rsid w:val="00386474"/>
    <w:rsid w:val="003865A7"/>
    <w:rsid w:val="00394DE9"/>
    <w:rsid w:val="003968C2"/>
    <w:rsid w:val="003A0542"/>
    <w:rsid w:val="003A7825"/>
    <w:rsid w:val="003B2AA2"/>
    <w:rsid w:val="003B77F4"/>
    <w:rsid w:val="003C19DE"/>
    <w:rsid w:val="003D1A19"/>
    <w:rsid w:val="003D26E4"/>
    <w:rsid w:val="003D577A"/>
    <w:rsid w:val="003E0DCA"/>
    <w:rsid w:val="003E6D59"/>
    <w:rsid w:val="003E6ECE"/>
    <w:rsid w:val="003F1036"/>
    <w:rsid w:val="004012A1"/>
    <w:rsid w:val="004053F9"/>
    <w:rsid w:val="004069F7"/>
    <w:rsid w:val="0040709F"/>
    <w:rsid w:val="004076E5"/>
    <w:rsid w:val="00407BBD"/>
    <w:rsid w:val="0041144B"/>
    <w:rsid w:val="00411FE1"/>
    <w:rsid w:val="00414EC3"/>
    <w:rsid w:val="00415C68"/>
    <w:rsid w:val="0041719A"/>
    <w:rsid w:val="00420273"/>
    <w:rsid w:val="00422D27"/>
    <w:rsid w:val="00423B62"/>
    <w:rsid w:val="00423F0A"/>
    <w:rsid w:val="0043207C"/>
    <w:rsid w:val="00435A2B"/>
    <w:rsid w:val="004361F5"/>
    <w:rsid w:val="00436737"/>
    <w:rsid w:val="00436BBA"/>
    <w:rsid w:val="0043798D"/>
    <w:rsid w:val="004431B4"/>
    <w:rsid w:val="0044413F"/>
    <w:rsid w:val="004441AF"/>
    <w:rsid w:val="00444C45"/>
    <w:rsid w:val="004461D6"/>
    <w:rsid w:val="00447234"/>
    <w:rsid w:val="00452358"/>
    <w:rsid w:val="004629A8"/>
    <w:rsid w:val="004637CB"/>
    <w:rsid w:val="004638F9"/>
    <w:rsid w:val="00467D24"/>
    <w:rsid w:val="0047087E"/>
    <w:rsid w:val="00471B37"/>
    <w:rsid w:val="004779ED"/>
    <w:rsid w:val="00480900"/>
    <w:rsid w:val="00483254"/>
    <w:rsid w:val="00492411"/>
    <w:rsid w:val="00492AF5"/>
    <w:rsid w:val="00492B64"/>
    <w:rsid w:val="00492C6A"/>
    <w:rsid w:val="00494233"/>
    <w:rsid w:val="00495F2A"/>
    <w:rsid w:val="004A0F36"/>
    <w:rsid w:val="004A1E93"/>
    <w:rsid w:val="004B0090"/>
    <w:rsid w:val="004B0240"/>
    <w:rsid w:val="004B1DAB"/>
    <w:rsid w:val="004B243F"/>
    <w:rsid w:val="004C1182"/>
    <w:rsid w:val="004C31BB"/>
    <w:rsid w:val="004C71C5"/>
    <w:rsid w:val="004D1121"/>
    <w:rsid w:val="004D3DBC"/>
    <w:rsid w:val="004D6253"/>
    <w:rsid w:val="004D7798"/>
    <w:rsid w:val="004E26EA"/>
    <w:rsid w:val="004E398D"/>
    <w:rsid w:val="004F3278"/>
    <w:rsid w:val="004F6A0B"/>
    <w:rsid w:val="0050010E"/>
    <w:rsid w:val="0050117F"/>
    <w:rsid w:val="00502FD4"/>
    <w:rsid w:val="00503BA9"/>
    <w:rsid w:val="00504C33"/>
    <w:rsid w:val="00504E11"/>
    <w:rsid w:val="00511632"/>
    <w:rsid w:val="0051271D"/>
    <w:rsid w:val="00512ADC"/>
    <w:rsid w:val="005142C8"/>
    <w:rsid w:val="00514BB3"/>
    <w:rsid w:val="00516052"/>
    <w:rsid w:val="005175D4"/>
    <w:rsid w:val="0052380B"/>
    <w:rsid w:val="00524DC3"/>
    <w:rsid w:val="005267CF"/>
    <w:rsid w:val="00530042"/>
    <w:rsid w:val="0053209B"/>
    <w:rsid w:val="00536614"/>
    <w:rsid w:val="00537367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923B9"/>
    <w:rsid w:val="00593BF6"/>
    <w:rsid w:val="0059507C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6EED"/>
    <w:rsid w:val="005D2C44"/>
    <w:rsid w:val="005E12BC"/>
    <w:rsid w:val="005F1381"/>
    <w:rsid w:val="005F2264"/>
    <w:rsid w:val="005F5D83"/>
    <w:rsid w:val="00600142"/>
    <w:rsid w:val="006030E8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5E9F"/>
    <w:rsid w:val="006364C4"/>
    <w:rsid w:val="00637EE5"/>
    <w:rsid w:val="006401A3"/>
    <w:rsid w:val="006410D4"/>
    <w:rsid w:val="0064649D"/>
    <w:rsid w:val="00647E13"/>
    <w:rsid w:val="00654D3F"/>
    <w:rsid w:val="006556FD"/>
    <w:rsid w:val="00664D4D"/>
    <w:rsid w:val="00670D2F"/>
    <w:rsid w:val="0067112D"/>
    <w:rsid w:val="00672450"/>
    <w:rsid w:val="00672EA1"/>
    <w:rsid w:val="006757C5"/>
    <w:rsid w:val="00675D75"/>
    <w:rsid w:val="00676DB1"/>
    <w:rsid w:val="006772B8"/>
    <w:rsid w:val="00683859"/>
    <w:rsid w:val="0068552B"/>
    <w:rsid w:val="0068716F"/>
    <w:rsid w:val="00691D05"/>
    <w:rsid w:val="00694890"/>
    <w:rsid w:val="00694FEB"/>
    <w:rsid w:val="006952A0"/>
    <w:rsid w:val="00696099"/>
    <w:rsid w:val="00696977"/>
    <w:rsid w:val="006976EB"/>
    <w:rsid w:val="006B2178"/>
    <w:rsid w:val="006B47BF"/>
    <w:rsid w:val="006C0C65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D72CF"/>
    <w:rsid w:val="006E1D22"/>
    <w:rsid w:val="006E33BB"/>
    <w:rsid w:val="006F3FEF"/>
    <w:rsid w:val="006F71D5"/>
    <w:rsid w:val="006F71D7"/>
    <w:rsid w:val="006F7D96"/>
    <w:rsid w:val="00700C52"/>
    <w:rsid w:val="0070111D"/>
    <w:rsid w:val="0070466C"/>
    <w:rsid w:val="00712732"/>
    <w:rsid w:val="007150F1"/>
    <w:rsid w:val="0071775C"/>
    <w:rsid w:val="007178C4"/>
    <w:rsid w:val="00717923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9B2"/>
    <w:rsid w:val="00762803"/>
    <w:rsid w:val="00767A30"/>
    <w:rsid w:val="007715B1"/>
    <w:rsid w:val="007732D2"/>
    <w:rsid w:val="007802D7"/>
    <w:rsid w:val="00780A55"/>
    <w:rsid w:val="00782924"/>
    <w:rsid w:val="007842FA"/>
    <w:rsid w:val="007866D3"/>
    <w:rsid w:val="00786AA6"/>
    <w:rsid w:val="00797585"/>
    <w:rsid w:val="007A4F77"/>
    <w:rsid w:val="007B58CD"/>
    <w:rsid w:val="007B712D"/>
    <w:rsid w:val="007C1A16"/>
    <w:rsid w:val="007C1B50"/>
    <w:rsid w:val="007C6C39"/>
    <w:rsid w:val="007C7D2C"/>
    <w:rsid w:val="007E24FD"/>
    <w:rsid w:val="007E302F"/>
    <w:rsid w:val="007E7CA6"/>
    <w:rsid w:val="007E7F89"/>
    <w:rsid w:val="007F018F"/>
    <w:rsid w:val="007F20B5"/>
    <w:rsid w:val="007F3337"/>
    <w:rsid w:val="007F38B6"/>
    <w:rsid w:val="007F6C0F"/>
    <w:rsid w:val="00801821"/>
    <w:rsid w:val="008051D7"/>
    <w:rsid w:val="008055BD"/>
    <w:rsid w:val="0080594B"/>
    <w:rsid w:val="0081259C"/>
    <w:rsid w:val="00813C9B"/>
    <w:rsid w:val="00814BB2"/>
    <w:rsid w:val="00820163"/>
    <w:rsid w:val="00830AE0"/>
    <w:rsid w:val="008320CB"/>
    <w:rsid w:val="00840C27"/>
    <w:rsid w:val="00845CE5"/>
    <w:rsid w:val="0084626F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A083F"/>
    <w:rsid w:val="008A6692"/>
    <w:rsid w:val="008A7037"/>
    <w:rsid w:val="008B0187"/>
    <w:rsid w:val="008B0D99"/>
    <w:rsid w:val="008B3B0C"/>
    <w:rsid w:val="008C0839"/>
    <w:rsid w:val="008C14AF"/>
    <w:rsid w:val="008C1D95"/>
    <w:rsid w:val="008C67B5"/>
    <w:rsid w:val="008C7DA1"/>
    <w:rsid w:val="008D15E9"/>
    <w:rsid w:val="008D2DF4"/>
    <w:rsid w:val="008D3E1F"/>
    <w:rsid w:val="008D55D1"/>
    <w:rsid w:val="008D669D"/>
    <w:rsid w:val="008D691F"/>
    <w:rsid w:val="008D6DF8"/>
    <w:rsid w:val="008D72F3"/>
    <w:rsid w:val="008D7E14"/>
    <w:rsid w:val="008E07B4"/>
    <w:rsid w:val="008E5A48"/>
    <w:rsid w:val="008E752B"/>
    <w:rsid w:val="008F3641"/>
    <w:rsid w:val="008F5D83"/>
    <w:rsid w:val="008F68E4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23437"/>
    <w:rsid w:val="00930CC8"/>
    <w:rsid w:val="009312AF"/>
    <w:rsid w:val="009332A4"/>
    <w:rsid w:val="009333D1"/>
    <w:rsid w:val="0093691A"/>
    <w:rsid w:val="00937467"/>
    <w:rsid w:val="00952EC4"/>
    <w:rsid w:val="00954A76"/>
    <w:rsid w:val="009574C1"/>
    <w:rsid w:val="00960114"/>
    <w:rsid w:val="009653EE"/>
    <w:rsid w:val="00965A5A"/>
    <w:rsid w:val="00974177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A2EAA"/>
    <w:rsid w:val="009A3AA4"/>
    <w:rsid w:val="009A45D7"/>
    <w:rsid w:val="009A4E15"/>
    <w:rsid w:val="009A549D"/>
    <w:rsid w:val="009A54A4"/>
    <w:rsid w:val="009A598B"/>
    <w:rsid w:val="009A7495"/>
    <w:rsid w:val="009B1004"/>
    <w:rsid w:val="009B1C12"/>
    <w:rsid w:val="009B4521"/>
    <w:rsid w:val="009B49FB"/>
    <w:rsid w:val="009B53BC"/>
    <w:rsid w:val="009B5CAB"/>
    <w:rsid w:val="009B6623"/>
    <w:rsid w:val="009B78AB"/>
    <w:rsid w:val="009C17FA"/>
    <w:rsid w:val="009C1CAF"/>
    <w:rsid w:val="009C5B85"/>
    <w:rsid w:val="009C5EBF"/>
    <w:rsid w:val="009C6A24"/>
    <w:rsid w:val="009C6AFF"/>
    <w:rsid w:val="009C7C89"/>
    <w:rsid w:val="009D1D5F"/>
    <w:rsid w:val="009D27E4"/>
    <w:rsid w:val="009D60EC"/>
    <w:rsid w:val="009D7E3B"/>
    <w:rsid w:val="009E0CD1"/>
    <w:rsid w:val="009E168D"/>
    <w:rsid w:val="009E3528"/>
    <w:rsid w:val="009E4870"/>
    <w:rsid w:val="009E5E80"/>
    <w:rsid w:val="009E62D1"/>
    <w:rsid w:val="009F1F33"/>
    <w:rsid w:val="009F3DBC"/>
    <w:rsid w:val="009F603B"/>
    <w:rsid w:val="00A00AF1"/>
    <w:rsid w:val="00A0316D"/>
    <w:rsid w:val="00A0430E"/>
    <w:rsid w:val="00A16D82"/>
    <w:rsid w:val="00A20A0E"/>
    <w:rsid w:val="00A2199B"/>
    <w:rsid w:val="00A326E4"/>
    <w:rsid w:val="00A32F11"/>
    <w:rsid w:val="00A3315B"/>
    <w:rsid w:val="00A35ADE"/>
    <w:rsid w:val="00A372D0"/>
    <w:rsid w:val="00A37DC0"/>
    <w:rsid w:val="00A407F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1BF9"/>
    <w:rsid w:val="00A626AF"/>
    <w:rsid w:val="00A644E6"/>
    <w:rsid w:val="00A64F81"/>
    <w:rsid w:val="00A66380"/>
    <w:rsid w:val="00A72875"/>
    <w:rsid w:val="00A80AC4"/>
    <w:rsid w:val="00A80CF0"/>
    <w:rsid w:val="00A81BB9"/>
    <w:rsid w:val="00A92737"/>
    <w:rsid w:val="00A9393D"/>
    <w:rsid w:val="00A93A0B"/>
    <w:rsid w:val="00A96429"/>
    <w:rsid w:val="00AA3967"/>
    <w:rsid w:val="00AA4EEC"/>
    <w:rsid w:val="00AA636A"/>
    <w:rsid w:val="00AB642E"/>
    <w:rsid w:val="00AB7AC6"/>
    <w:rsid w:val="00AC2C2B"/>
    <w:rsid w:val="00AC6B8D"/>
    <w:rsid w:val="00AC728B"/>
    <w:rsid w:val="00AD01E0"/>
    <w:rsid w:val="00AE46E1"/>
    <w:rsid w:val="00AE4E60"/>
    <w:rsid w:val="00AE577D"/>
    <w:rsid w:val="00AF1DDE"/>
    <w:rsid w:val="00AF4A78"/>
    <w:rsid w:val="00B008EF"/>
    <w:rsid w:val="00B027DC"/>
    <w:rsid w:val="00B04A33"/>
    <w:rsid w:val="00B057A7"/>
    <w:rsid w:val="00B06A0F"/>
    <w:rsid w:val="00B06B76"/>
    <w:rsid w:val="00B079D6"/>
    <w:rsid w:val="00B135C9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3BF1"/>
    <w:rsid w:val="00B462CA"/>
    <w:rsid w:val="00B55187"/>
    <w:rsid w:val="00B63CBC"/>
    <w:rsid w:val="00B64B9E"/>
    <w:rsid w:val="00B659AB"/>
    <w:rsid w:val="00B667D4"/>
    <w:rsid w:val="00B7625D"/>
    <w:rsid w:val="00B777E4"/>
    <w:rsid w:val="00B7796E"/>
    <w:rsid w:val="00B81024"/>
    <w:rsid w:val="00B8277D"/>
    <w:rsid w:val="00B83FA8"/>
    <w:rsid w:val="00B85067"/>
    <w:rsid w:val="00B86F1C"/>
    <w:rsid w:val="00B900B1"/>
    <w:rsid w:val="00B90795"/>
    <w:rsid w:val="00B91C44"/>
    <w:rsid w:val="00B9284C"/>
    <w:rsid w:val="00B92F22"/>
    <w:rsid w:val="00B93F1F"/>
    <w:rsid w:val="00B95C5C"/>
    <w:rsid w:val="00BA109C"/>
    <w:rsid w:val="00BB1A1D"/>
    <w:rsid w:val="00BB25FC"/>
    <w:rsid w:val="00BB55E8"/>
    <w:rsid w:val="00BC07B9"/>
    <w:rsid w:val="00BC204A"/>
    <w:rsid w:val="00BC662C"/>
    <w:rsid w:val="00BD2FB9"/>
    <w:rsid w:val="00BD377F"/>
    <w:rsid w:val="00BD3C6C"/>
    <w:rsid w:val="00BD4A57"/>
    <w:rsid w:val="00BE3C4D"/>
    <w:rsid w:val="00BE6AAA"/>
    <w:rsid w:val="00BE75FE"/>
    <w:rsid w:val="00BF0527"/>
    <w:rsid w:val="00BF1454"/>
    <w:rsid w:val="00BF21FF"/>
    <w:rsid w:val="00BF37FB"/>
    <w:rsid w:val="00BF5615"/>
    <w:rsid w:val="00BF64CA"/>
    <w:rsid w:val="00C014F9"/>
    <w:rsid w:val="00C103CB"/>
    <w:rsid w:val="00C11644"/>
    <w:rsid w:val="00C12E8F"/>
    <w:rsid w:val="00C12FE4"/>
    <w:rsid w:val="00C21923"/>
    <w:rsid w:val="00C2383C"/>
    <w:rsid w:val="00C25E31"/>
    <w:rsid w:val="00C3167E"/>
    <w:rsid w:val="00C31A94"/>
    <w:rsid w:val="00C33C6F"/>
    <w:rsid w:val="00C33F35"/>
    <w:rsid w:val="00C37C9E"/>
    <w:rsid w:val="00C41F5F"/>
    <w:rsid w:val="00C424FE"/>
    <w:rsid w:val="00C42BC8"/>
    <w:rsid w:val="00C45DC3"/>
    <w:rsid w:val="00C505D5"/>
    <w:rsid w:val="00C50B39"/>
    <w:rsid w:val="00C5467A"/>
    <w:rsid w:val="00C55A15"/>
    <w:rsid w:val="00C64C39"/>
    <w:rsid w:val="00C65069"/>
    <w:rsid w:val="00C70257"/>
    <w:rsid w:val="00C72D8F"/>
    <w:rsid w:val="00C7369C"/>
    <w:rsid w:val="00C756CF"/>
    <w:rsid w:val="00C76C7E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3BB5"/>
    <w:rsid w:val="00CA4857"/>
    <w:rsid w:val="00CA668A"/>
    <w:rsid w:val="00CB19D4"/>
    <w:rsid w:val="00CB2F5B"/>
    <w:rsid w:val="00CB4A6C"/>
    <w:rsid w:val="00CB5252"/>
    <w:rsid w:val="00CB58D0"/>
    <w:rsid w:val="00CC601B"/>
    <w:rsid w:val="00CC6940"/>
    <w:rsid w:val="00CC7553"/>
    <w:rsid w:val="00CC7686"/>
    <w:rsid w:val="00CC7BB4"/>
    <w:rsid w:val="00CD2C09"/>
    <w:rsid w:val="00CD32E7"/>
    <w:rsid w:val="00CD4F70"/>
    <w:rsid w:val="00CD53A5"/>
    <w:rsid w:val="00CD6657"/>
    <w:rsid w:val="00CD7DAC"/>
    <w:rsid w:val="00CF0131"/>
    <w:rsid w:val="00CF0607"/>
    <w:rsid w:val="00CF37B9"/>
    <w:rsid w:val="00CF683C"/>
    <w:rsid w:val="00D02512"/>
    <w:rsid w:val="00D03580"/>
    <w:rsid w:val="00D057A3"/>
    <w:rsid w:val="00D10A9E"/>
    <w:rsid w:val="00D11701"/>
    <w:rsid w:val="00D11772"/>
    <w:rsid w:val="00D121D9"/>
    <w:rsid w:val="00D12439"/>
    <w:rsid w:val="00D12B06"/>
    <w:rsid w:val="00D21639"/>
    <w:rsid w:val="00D257EA"/>
    <w:rsid w:val="00D3102A"/>
    <w:rsid w:val="00D31186"/>
    <w:rsid w:val="00D325BC"/>
    <w:rsid w:val="00D35093"/>
    <w:rsid w:val="00D36557"/>
    <w:rsid w:val="00D36E58"/>
    <w:rsid w:val="00D42261"/>
    <w:rsid w:val="00D43B12"/>
    <w:rsid w:val="00D4415D"/>
    <w:rsid w:val="00D44B2B"/>
    <w:rsid w:val="00D47D33"/>
    <w:rsid w:val="00D50CED"/>
    <w:rsid w:val="00D54011"/>
    <w:rsid w:val="00D5656D"/>
    <w:rsid w:val="00D57197"/>
    <w:rsid w:val="00D5722E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DF7C7C"/>
    <w:rsid w:val="00E06E76"/>
    <w:rsid w:val="00E12EEE"/>
    <w:rsid w:val="00E1498A"/>
    <w:rsid w:val="00E16BEC"/>
    <w:rsid w:val="00E17325"/>
    <w:rsid w:val="00E245A0"/>
    <w:rsid w:val="00E26769"/>
    <w:rsid w:val="00E30F20"/>
    <w:rsid w:val="00E32A71"/>
    <w:rsid w:val="00E32E6E"/>
    <w:rsid w:val="00E41E5A"/>
    <w:rsid w:val="00E425D9"/>
    <w:rsid w:val="00E45B5B"/>
    <w:rsid w:val="00E47584"/>
    <w:rsid w:val="00E55758"/>
    <w:rsid w:val="00E6362C"/>
    <w:rsid w:val="00E671A4"/>
    <w:rsid w:val="00E67774"/>
    <w:rsid w:val="00E7053A"/>
    <w:rsid w:val="00E80B30"/>
    <w:rsid w:val="00E835BF"/>
    <w:rsid w:val="00E90CEB"/>
    <w:rsid w:val="00E917C9"/>
    <w:rsid w:val="00E95626"/>
    <w:rsid w:val="00EA2262"/>
    <w:rsid w:val="00EA36A6"/>
    <w:rsid w:val="00EB0B24"/>
    <w:rsid w:val="00EB12B9"/>
    <w:rsid w:val="00EB1CF3"/>
    <w:rsid w:val="00EB2620"/>
    <w:rsid w:val="00EB2A16"/>
    <w:rsid w:val="00EB48D8"/>
    <w:rsid w:val="00EB70E1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572C"/>
    <w:rsid w:val="00F11B09"/>
    <w:rsid w:val="00F11E14"/>
    <w:rsid w:val="00F1512D"/>
    <w:rsid w:val="00F15A85"/>
    <w:rsid w:val="00F23041"/>
    <w:rsid w:val="00F2504A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12CC"/>
    <w:rsid w:val="00F57231"/>
    <w:rsid w:val="00F610D9"/>
    <w:rsid w:val="00F64558"/>
    <w:rsid w:val="00F646BD"/>
    <w:rsid w:val="00F65AD1"/>
    <w:rsid w:val="00F676CF"/>
    <w:rsid w:val="00F70079"/>
    <w:rsid w:val="00F71279"/>
    <w:rsid w:val="00F752E0"/>
    <w:rsid w:val="00F756B9"/>
    <w:rsid w:val="00F76835"/>
    <w:rsid w:val="00F77342"/>
    <w:rsid w:val="00F804F7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6814"/>
    <w:rsid w:val="00FC6E88"/>
    <w:rsid w:val="00FD47C0"/>
    <w:rsid w:val="00FD4827"/>
    <w:rsid w:val="00FD4B02"/>
    <w:rsid w:val="00FD6F65"/>
    <w:rsid w:val="00FE6E56"/>
    <w:rsid w:val="00FE761C"/>
    <w:rsid w:val="00FF14ED"/>
    <w:rsid w:val="00FF1821"/>
    <w:rsid w:val="00FF3D89"/>
    <w:rsid w:val="00FF4F3A"/>
    <w:rsid w:val="00FF4F8E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177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qFormat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11">
    <w:name w:val="toc 1"/>
    <w:rsid w:val="00FC68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2785</TotalTime>
  <Pages>3</Pages>
  <Words>898</Words>
  <Characters>5124</Characters>
  <Application>Microsoft Office Word</Application>
  <DocSecurity>0</DocSecurity>
  <Lines>42</Lines>
  <Paragraphs>12</Paragraphs>
  <ScaleCrop>false</ScaleCrop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653</cp:revision>
  <dcterms:created xsi:type="dcterms:W3CDTF">2021-05-11T08:36:00Z</dcterms:created>
  <dcterms:modified xsi:type="dcterms:W3CDTF">2022-01-10T09:21:00Z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